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8F" w:rsidRPr="00711E79" w:rsidRDefault="006F148A" w:rsidP="0034208F">
      <w:pPr>
        <w:ind w:left="45"/>
        <w:jc w:val="center"/>
        <w:rPr>
          <w:b/>
          <w:sz w:val="52"/>
          <w:szCs w:val="52"/>
        </w:rPr>
      </w:pPr>
      <w:r w:rsidRPr="006F148A">
        <w:rPr>
          <w:b/>
          <w:sz w:val="52"/>
          <w:szCs w:val="52"/>
        </w:rPr>
        <w:t>Banning the Use of Fish in Pedicure Procedures</w:t>
      </w:r>
    </w:p>
    <w:p w:rsidR="0034208F" w:rsidRDefault="0034208F" w:rsidP="0034208F"/>
    <w:p w:rsidR="0034208F" w:rsidRDefault="0034208F" w:rsidP="0034208F"/>
    <w:p w:rsidR="0034208F" w:rsidRDefault="0034208F" w:rsidP="0034208F"/>
    <w:p w:rsidR="0034208F" w:rsidRPr="001A6995" w:rsidRDefault="00D07670" w:rsidP="0034208F">
      <w:pPr>
        <w:pStyle w:val="Heading1"/>
        <w:rPr>
          <w:rFonts w:ascii="Times New Roman" w:hAnsi="Times New Roman"/>
          <w:sz w:val="28"/>
          <w:szCs w:val="28"/>
        </w:rPr>
      </w:pPr>
      <w:r>
        <w:rPr>
          <w:rFonts w:ascii="Times New Roman" w:hAnsi="Times New Roman"/>
          <w:noProof/>
          <w:sz w:val="28"/>
          <w:szCs w:val="28"/>
        </w:rPr>
        <w:drawing>
          <wp:inline distT="0" distB="0" distL="0" distR="0">
            <wp:extent cx="2305685" cy="2266315"/>
            <wp:effectExtent l="19050" t="0" r="0" b="0"/>
            <wp:docPr id="1" name="Picture 1" descr="sen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te seal color"/>
                    <pic:cNvPicPr>
                      <a:picLocks noChangeAspect="1" noChangeArrowheads="1"/>
                    </pic:cNvPicPr>
                  </pic:nvPicPr>
                  <pic:blipFill>
                    <a:blip r:embed="rId8" cstate="print"/>
                    <a:srcRect/>
                    <a:stretch>
                      <a:fillRect/>
                    </a:stretch>
                  </pic:blipFill>
                  <pic:spPr bwMode="auto">
                    <a:xfrm>
                      <a:off x="0" y="0"/>
                      <a:ext cx="2305685" cy="2266315"/>
                    </a:xfrm>
                    <a:prstGeom prst="rect">
                      <a:avLst/>
                    </a:prstGeom>
                    <a:noFill/>
                    <a:ln w="9525">
                      <a:noFill/>
                      <a:miter lim="800000"/>
                      <a:headEnd/>
                      <a:tailEnd/>
                    </a:ln>
                  </pic:spPr>
                </pic:pic>
              </a:graphicData>
            </a:graphic>
          </wp:inline>
        </w:drawing>
      </w:r>
    </w:p>
    <w:p w:rsidR="0034208F" w:rsidRDefault="0034208F" w:rsidP="0034208F">
      <w:pPr>
        <w:pStyle w:val="Heading1"/>
        <w:rPr>
          <w:rFonts w:ascii="Times New Roman" w:hAnsi="Times New Roman"/>
          <w:b/>
          <w:sz w:val="28"/>
          <w:szCs w:val="28"/>
          <w:u w:val="single"/>
        </w:rPr>
      </w:pPr>
    </w:p>
    <w:p w:rsidR="0034208F" w:rsidRDefault="0034208F" w:rsidP="0034208F">
      <w:pPr>
        <w:pStyle w:val="Heading1"/>
        <w:rPr>
          <w:rFonts w:ascii="Times New Roman" w:hAnsi="Times New Roman"/>
          <w:b/>
          <w:sz w:val="28"/>
          <w:szCs w:val="28"/>
          <w:u w:val="single"/>
        </w:rPr>
      </w:pPr>
    </w:p>
    <w:p w:rsidR="0034208F" w:rsidRDefault="0034208F" w:rsidP="0034208F">
      <w:pPr>
        <w:pStyle w:val="Heading1"/>
        <w:rPr>
          <w:rFonts w:ascii="Times New Roman" w:hAnsi="Times New Roman"/>
          <w:b/>
          <w:sz w:val="24"/>
          <w:szCs w:val="24"/>
        </w:rPr>
      </w:pPr>
    </w:p>
    <w:p w:rsidR="0034208F" w:rsidRPr="003444CC" w:rsidRDefault="0034208F" w:rsidP="0034208F">
      <w:pPr>
        <w:pStyle w:val="Heading1"/>
        <w:rPr>
          <w:rFonts w:ascii="Times New Roman" w:hAnsi="Times New Roman"/>
          <w:b/>
          <w:sz w:val="32"/>
          <w:szCs w:val="32"/>
        </w:rPr>
      </w:pPr>
      <w:r w:rsidRPr="00333B9A">
        <w:rPr>
          <w:rFonts w:ascii="Times New Roman" w:hAnsi="Times New Roman"/>
          <w:b/>
          <w:sz w:val="32"/>
          <w:szCs w:val="32"/>
        </w:rPr>
        <w:t>State Senator Jeffrey D. Klein</w:t>
      </w:r>
    </w:p>
    <w:p w:rsidR="0034208F" w:rsidRPr="00333B9A" w:rsidRDefault="0034208F" w:rsidP="0034208F">
      <w:pPr>
        <w:pStyle w:val="Heading1"/>
        <w:rPr>
          <w:rFonts w:ascii="Times New Roman" w:hAnsi="Times New Roman"/>
          <w:b/>
          <w:sz w:val="32"/>
          <w:szCs w:val="32"/>
        </w:rPr>
      </w:pPr>
      <w:r>
        <w:rPr>
          <w:rFonts w:ascii="Times New Roman" w:hAnsi="Times New Roman"/>
          <w:b/>
          <w:sz w:val="32"/>
          <w:szCs w:val="32"/>
        </w:rPr>
        <w:t>October 2009</w:t>
      </w:r>
    </w:p>
    <w:p w:rsidR="0034208F" w:rsidRDefault="0034208F" w:rsidP="0034208F">
      <w:pPr>
        <w:jc w:val="center"/>
        <w:rPr>
          <w:u w:val="single"/>
        </w:rPr>
      </w:pPr>
    </w:p>
    <w:p w:rsidR="0034208F" w:rsidRDefault="0034208F" w:rsidP="0034208F">
      <w:pPr>
        <w:jc w:val="center"/>
      </w:pPr>
      <w:r>
        <w:t>Report by</w:t>
      </w:r>
    </w:p>
    <w:p w:rsidR="0034208F" w:rsidRDefault="0034208F" w:rsidP="0034208F">
      <w:pPr>
        <w:jc w:val="center"/>
      </w:pPr>
    </w:p>
    <w:p w:rsidR="0034208F" w:rsidRDefault="0034208F" w:rsidP="0034208F">
      <w:pPr>
        <w:jc w:val="center"/>
      </w:pPr>
      <w:r>
        <w:t>Gabriel Paniza</w:t>
      </w:r>
    </w:p>
    <w:p w:rsidR="00541CFD" w:rsidRDefault="00541CFD">
      <w:pPr>
        <w:pStyle w:val="MessageHeader"/>
        <w:rPr>
          <w:rStyle w:val="MessageHeaderLabel"/>
        </w:rPr>
      </w:pPr>
    </w:p>
    <w:p w:rsidR="0034208F" w:rsidRDefault="0034208F">
      <w:pPr>
        <w:rPr>
          <w:rStyle w:val="MessageHeaderLabel"/>
          <w:caps/>
        </w:rPr>
      </w:pPr>
      <w:r>
        <w:rPr>
          <w:rStyle w:val="MessageHeaderLabel"/>
        </w:rPr>
        <w:br w:type="page"/>
      </w:r>
    </w:p>
    <w:p w:rsidR="005A12EC" w:rsidRDefault="00541CFD">
      <w:pPr>
        <w:pStyle w:val="BodyText"/>
        <w:ind w:left="360" w:hanging="360"/>
        <w:rPr>
          <w:rFonts w:ascii="Times New Roman" w:hAnsi="Times New Roman"/>
          <w:b/>
          <w:sz w:val="20"/>
        </w:rPr>
      </w:pPr>
      <w:r>
        <w:rPr>
          <w:rFonts w:ascii="Times New Roman" w:hAnsi="Times New Roman"/>
          <w:b/>
          <w:sz w:val="20"/>
        </w:rPr>
        <w:lastRenderedPageBreak/>
        <w:t>Origins:</w:t>
      </w:r>
    </w:p>
    <w:p w:rsidR="00A91EE9" w:rsidRDefault="00A72CDA" w:rsidP="002D2993">
      <w:pPr>
        <w:pStyle w:val="BodyText"/>
        <w:ind w:firstLine="0"/>
        <w:rPr>
          <w:rFonts w:ascii="Times New Roman" w:hAnsi="Times New Roman"/>
          <w:sz w:val="20"/>
        </w:rPr>
      </w:pPr>
      <w:r>
        <w:rPr>
          <w:rFonts w:ascii="Times New Roman" w:hAnsi="Times New Roman"/>
          <w:sz w:val="20"/>
        </w:rPr>
        <w:t xml:space="preserve">The practice known as “fish pedicures” can be traced to hot springs </w:t>
      </w:r>
      <w:r w:rsidR="0066076D">
        <w:rPr>
          <w:rFonts w:ascii="Times New Roman" w:hAnsi="Times New Roman"/>
          <w:sz w:val="20"/>
        </w:rPr>
        <w:t>in Kangal</w:t>
      </w:r>
      <w:r w:rsidR="006315E8">
        <w:rPr>
          <w:rFonts w:ascii="Times New Roman" w:hAnsi="Times New Roman"/>
          <w:sz w:val="20"/>
        </w:rPr>
        <w:t xml:space="preserve">, Turkey. </w:t>
      </w:r>
      <w:r>
        <w:rPr>
          <w:rFonts w:ascii="Times New Roman" w:hAnsi="Times New Roman"/>
          <w:sz w:val="20"/>
        </w:rPr>
        <w:t>These springs are</w:t>
      </w:r>
      <w:r w:rsidR="006315E8">
        <w:rPr>
          <w:rFonts w:ascii="Times New Roman" w:hAnsi="Times New Roman"/>
          <w:sz w:val="20"/>
        </w:rPr>
        <w:t xml:space="preserve"> </w:t>
      </w:r>
      <w:r w:rsidR="0066076D">
        <w:rPr>
          <w:rFonts w:ascii="Times New Roman" w:hAnsi="Times New Roman"/>
          <w:sz w:val="20"/>
        </w:rPr>
        <w:t>inhabited by small fish, the Garra R</w:t>
      </w:r>
      <w:r w:rsidR="00D70746">
        <w:rPr>
          <w:rFonts w:ascii="Times New Roman" w:hAnsi="Times New Roman"/>
          <w:sz w:val="20"/>
        </w:rPr>
        <w:t xml:space="preserve">ufa and the </w:t>
      </w:r>
      <w:r w:rsidR="00CE2009" w:rsidRPr="00CE2009">
        <w:rPr>
          <w:rFonts w:ascii="Times New Roman" w:hAnsi="Times New Roman"/>
          <w:sz w:val="20"/>
        </w:rPr>
        <w:t>Cyprinion macrostomus</w:t>
      </w:r>
      <w:r w:rsidR="00FD5867">
        <w:rPr>
          <w:rFonts w:ascii="Times New Roman" w:hAnsi="Times New Roman"/>
          <w:sz w:val="20"/>
        </w:rPr>
        <w:t>, relatives</w:t>
      </w:r>
      <w:r>
        <w:rPr>
          <w:rFonts w:ascii="Times New Roman" w:hAnsi="Times New Roman"/>
          <w:sz w:val="20"/>
        </w:rPr>
        <w:t xml:space="preserve"> of the carp. These fish are </w:t>
      </w:r>
      <w:r w:rsidR="006315E8">
        <w:rPr>
          <w:rFonts w:ascii="Times New Roman" w:hAnsi="Times New Roman"/>
          <w:sz w:val="20"/>
        </w:rPr>
        <w:t xml:space="preserve">approximately </w:t>
      </w:r>
      <w:r w:rsidR="00D70746">
        <w:rPr>
          <w:rFonts w:ascii="Times New Roman" w:hAnsi="Times New Roman"/>
          <w:sz w:val="20"/>
        </w:rPr>
        <w:t>2</w:t>
      </w:r>
      <w:r w:rsidR="0066076D">
        <w:rPr>
          <w:rFonts w:ascii="Times New Roman" w:hAnsi="Times New Roman"/>
          <w:sz w:val="20"/>
        </w:rPr>
        <w:t xml:space="preserve"> to 12 centimeters </w:t>
      </w:r>
      <w:r w:rsidR="00FD5867">
        <w:rPr>
          <w:rFonts w:ascii="Times New Roman" w:hAnsi="Times New Roman"/>
          <w:sz w:val="20"/>
        </w:rPr>
        <w:t>(1</w:t>
      </w:r>
      <w:r w:rsidR="0066076D">
        <w:rPr>
          <w:rFonts w:ascii="Times New Roman" w:hAnsi="Times New Roman"/>
          <w:sz w:val="20"/>
        </w:rPr>
        <w:t xml:space="preserve"> to 4.5 inches in length),</w:t>
      </w:r>
      <w:r>
        <w:rPr>
          <w:rFonts w:ascii="Times New Roman" w:hAnsi="Times New Roman"/>
          <w:sz w:val="20"/>
        </w:rPr>
        <w:t xml:space="preserve"> lack teeth, and are</w:t>
      </w:r>
      <w:r w:rsidR="0066076D">
        <w:rPr>
          <w:rFonts w:ascii="Times New Roman" w:hAnsi="Times New Roman"/>
          <w:sz w:val="20"/>
        </w:rPr>
        <w:t xml:space="preserve"> indigenous to Turkey, Syri</w:t>
      </w:r>
      <w:r w:rsidR="00A35309">
        <w:rPr>
          <w:rFonts w:ascii="Times New Roman" w:hAnsi="Times New Roman"/>
          <w:sz w:val="20"/>
        </w:rPr>
        <w:t xml:space="preserve">a, and Iraq. It is speculated that the scarcity of </w:t>
      </w:r>
      <w:r w:rsidR="00CE2009">
        <w:rPr>
          <w:rFonts w:ascii="Times New Roman" w:hAnsi="Times New Roman"/>
          <w:sz w:val="20"/>
        </w:rPr>
        <w:t>the plankton these fish generally eat</w:t>
      </w:r>
      <w:r w:rsidR="00A35309">
        <w:rPr>
          <w:rFonts w:ascii="Times New Roman" w:hAnsi="Times New Roman"/>
          <w:sz w:val="20"/>
        </w:rPr>
        <w:t xml:space="preserve"> in these hot springs is the reason why these fish aggressively attack the skin of individuals who went into these springs. </w:t>
      </w:r>
      <w:r w:rsidR="00CE2009">
        <w:rPr>
          <w:rFonts w:ascii="Times New Roman" w:hAnsi="Times New Roman"/>
          <w:sz w:val="20"/>
        </w:rPr>
        <w:t>This behavior was first discovered in the 19</w:t>
      </w:r>
      <w:r w:rsidR="00CE2009" w:rsidRPr="00CE2009">
        <w:rPr>
          <w:rFonts w:ascii="Times New Roman" w:hAnsi="Times New Roman"/>
          <w:sz w:val="20"/>
          <w:vertAlign w:val="superscript"/>
        </w:rPr>
        <w:t>th</w:t>
      </w:r>
      <w:r w:rsidR="00CE2009">
        <w:rPr>
          <w:rFonts w:ascii="Times New Roman" w:hAnsi="Times New Roman"/>
          <w:sz w:val="20"/>
        </w:rPr>
        <w:t xml:space="preserve"> century by local villagers and currently these springs are the site of a spa commonly visited by individuals with psoriasis. Psoriasis is a common </w:t>
      </w:r>
      <w:r w:rsidR="00541CFD">
        <w:rPr>
          <w:rFonts w:ascii="Times New Roman" w:hAnsi="Times New Roman"/>
          <w:sz w:val="20"/>
        </w:rPr>
        <w:t xml:space="preserve">autoimmune </w:t>
      </w:r>
      <w:r w:rsidR="00CE2009">
        <w:rPr>
          <w:rFonts w:ascii="Times New Roman" w:hAnsi="Times New Roman"/>
          <w:sz w:val="20"/>
        </w:rPr>
        <w:t>skin condition</w:t>
      </w:r>
      <w:r w:rsidR="00541CFD">
        <w:rPr>
          <w:rFonts w:ascii="Times New Roman" w:hAnsi="Times New Roman"/>
          <w:sz w:val="20"/>
        </w:rPr>
        <w:t xml:space="preserve"> without cure that is</w:t>
      </w:r>
      <w:r w:rsidR="00CE2009">
        <w:rPr>
          <w:rFonts w:ascii="Times New Roman" w:hAnsi="Times New Roman"/>
          <w:sz w:val="20"/>
        </w:rPr>
        <w:t xml:space="preserve"> characterized by red areas of the skin covered by a white plaque made up of dead skin cells. </w:t>
      </w:r>
      <w:r w:rsidR="00684BEA">
        <w:rPr>
          <w:rFonts w:ascii="Times New Roman" w:hAnsi="Times New Roman"/>
          <w:sz w:val="20"/>
        </w:rPr>
        <w:t xml:space="preserve">In these springs in Turkey, the fish strike and lick off the </w:t>
      </w:r>
      <w:r w:rsidR="00FD5867">
        <w:rPr>
          <w:rFonts w:ascii="Times New Roman" w:hAnsi="Times New Roman"/>
          <w:sz w:val="20"/>
        </w:rPr>
        <w:t>psoriatic plaque</w:t>
      </w:r>
      <w:r w:rsidR="00684BEA">
        <w:rPr>
          <w:rFonts w:ascii="Times New Roman" w:hAnsi="Times New Roman"/>
          <w:sz w:val="20"/>
        </w:rPr>
        <w:t xml:space="preserve"> from patients</w:t>
      </w:r>
      <w:r w:rsidR="00961B83">
        <w:rPr>
          <w:rFonts w:ascii="Times New Roman" w:hAnsi="Times New Roman"/>
          <w:sz w:val="20"/>
        </w:rPr>
        <w:t>, which have been softened by immersion in the hot water. Patients usually stay for treatments lasting many days, in which they are submerged in the water for many hours with the fish. Many patients who visit these springs report that the fish clear up the plaque</w:t>
      </w:r>
      <w:r w:rsidR="00541CFD">
        <w:rPr>
          <w:rFonts w:ascii="Times New Roman" w:hAnsi="Times New Roman"/>
          <w:sz w:val="20"/>
        </w:rPr>
        <w:t>s</w:t>
      </w:r>
      <w:r w:rsidR="00961B83">
        <w:rPr>
          <w:rFonts w:ascii="Times New Roman" w:hAnsi="Times New Roman"/>
          <w:sz w:val="20"/>
        </w:rPr>
        <w:t>. The high and peculiar mineral content of these springs is also thought to have curative and healing properties.</w:t>
      </w:r>
    </w:p>
    <w:p w:rsidR="00541CFD" w:rsidRPr="00541CFD" w:rsidRDefault="00541CFD" w:rsidP="002D2993">
      <w:pPr>
        <w:pStyle w:val="BodyText"/>
        <w:ind w:firstLine="0"/>
        <w:rPr>
          <w:rFonts w:ascii="Times New Roman" w:hAnsi="Times New Roman"/>
          <w:b/>
          <w:sz w:val="20"/>
        </w:rPr>
      </w:pPr>
      <w:r>
        <w:rPr>
          <w:rFonts w:ascii="Times New Roman" w:hAnsi="Times New Roman"/>
          <w:b/>
          <w:sz w:val="20"/>
        </w:rPr>
        <w:t xml:space="preserve">Arrival in the US: </w:t>
      </w:r>
    </w:p>
    <w:p w:rsidR="002B0C3F" w:rsidRDefault="009457D7" w:rsidP="002D2993">
      <w:pPr>
        <w:pStyle w:val="BodyText"/>
        <w:ind w:firstLine="0"/>
        <w:rPr>
          <w:rFonts w:ascii="Times New Roman" w:hAnsi="Times New Roman"/>
          <w:sz w:val="20"/>
        </w:rPr>
      </w:pPr>
      <w:r>
        <w:rPr>
          <w:rFonts w:ascii="Times New Roman" w:hAnsi="Times New Roman"/>
          <w:sz w:val="20"/>
        </w:rPr>
        <w:t>In the early part of this decade various sites in Jap</w:t>
      </w:r>
      <w:r w:rsidR="00F81433">
        <w:rPr>
          <w:rFonts w:ascii="Times New Roman" w:hAnsi="Times New Roman"/>
          <w:sz w:val="20"/>
        </w:rPr>
        <w:t>an began to import the Garra Ru</w:t>
      </w:r>
      <w:r>
        <w:rPr>
          <w:rFonts w:ascii="Times New Roman" w:hAnsi="Times New Roman"/>
          <w:sz w:val="20"/>
        </w:rPr>
        <w:t xml:space="preserve">fa fish (which is generally smaller than the Cyprinion macrostomus) </w:t>
      </w:r>
      <w:r w:rsidR="00E0768A">
        <w:rPr>
          <w:rFonts w:ascii="Times New Roman" w:hAnsi="Times New Roman"/>
          <w:sz w:val="20"/>
        </w:rPr>
        <w:t>to</w:t>
      </w:r>
      <w:r>
        <w:rPr>
          <w:rFonts w:ascii="Times New Roman" w:hAnsi="Times New Roman"/>
          <w:sz w:val="20"/>
        </w:rPr>
        <w:t xml:space="preserve"> their spas, in order to use them as living exfoliating agents. The practice also spread to China and Sing</w:t>
      </w:r>
      <w:r w:rsidR="00390230">
        <w:rPr>
          <w:rFonts w:ascii="Times New Roman" w:hAnsi="Times New Roman"/>
          <w:sz w:val="20"/>
        </w:rPr>
        <w:t>apore.</w:t>
      </w:r>
      <w:r w:rsidR="00BB6260">
        <w:rPr>
          <w:rFonts w:ascii="Times New Roman" w:hAnsi="Times New Roman"/>
          <w:sz w:val="20"/>
        </w:rPr>
        <w:t xml:space="preserve"> Given the cost of importi</w:t>
      </w:r>
      <w:r w:rsidR="00F81433">
        <w:rPr>
          <w:rFonts w:ascii="Times New Roman" w:hAnsi="Times New Roman"/>
          <w:sz w:val="20"/>
        </w:rPr>
        <w:t>ng Garra Ruf</w:t>
      </w:r>
      <w:r w:rsidR="00BB6260">
        <w:rPr>
          <w:rFonts w:ascii="Times New Roman" w:hAnsi="Times New Roman"/>
          <w:sz w:val="20"/>
        </w:rPr>
        <w:t>a fish, various operators in China have begun using a different species o</w:t>
      </w:r>
      <w:r w:rsidR="008A3282">
        <w:rPr>
          <w:rFonts w:ascii="Times New Roman" w:hAnsi="Times New Roman"/>
          <w:sz w:val="20"/>
        </w:rPr>
        <w:t xml:space="preserve">f fish, known as the Chin Chin. </w:t>
      </w:r>
      <w:r w:rsidR="00390230">
        <w:rPr>
          <w:rFonts w:ascii="Times New Roman" w:hAnsi="Times New Roman"/>
          <w:sz w:val="20"/>
        </w:rPr>
        <w:t xml:space="preserve">It was in China that John Ho, owner of the Yvonne Hair and Nail salon in Alexandria, Virginia, was exposed to this procedure. Mr. Ho then </w:t>
      </w:r>
      <w:r w:rsidR="00F81433">
        <w:rPr>
          <w:rFonts w:ascii="Times New Roman" w:hAnsi="Times New Roman"/>
          <w:sz w:val="20"/>
        </w:rPr>
        <w:t>imported some of the Garra Ruf</w:t>
      </w:r>
      <w:r w:rsidR="00390230">
        <w:rPr>
          <w:rFonts w:ascii="Times New Roman" w:hAnsi="Times New Roman"/>
          <w:sz w:val="20"/>
        </w:rPr>
        <w:t>a fish and began offering what he termed as “Dr. Fish” pedicures</w:t>
      </w:r>
      <w:r w:rsidR="00DD3B4C">
        <w:rPr>
          <w:rFonts w:ascii="Times New Roman" w:hAnsi="Times New Roman"/>
          <w:sz w:val="20"/>
        </w:rPr>
        <w:t xml:space="preserve"> in mid-2008</w:t>
      </w:r>
      <w:r w:rsidR="00390230">
        <w:rPr>
          <w:rFonts w:ascii="Times New Roman" w:hAnsi="Times New Roman"/>
          <w:sz w:val="20"/>
        </w:rPr>
        <w:t xml:space="preserve">. </w:t>
      </w:r>
      <w:r w:rsidR="00DD3B4C">
        <w:rPr>
          <w:rFonts w:ascii="Times New Roman" w:hAnsi="Times New Roman"/>
          <w:sz w:val="20"/>
        </w:rPr>
        <w:t xml:space="preserve">This procedure brought in significant media attention when it first began, and a number of salons in other parts of the country have begun to offer the service. </w:t>
      </w:r>
    </w:p>
    <w:p w:rsidR="00541CFD" w:rsidRPr="00541CFD" w:rsidRDefault="00541CFD" w:rsidP="002D2993">
      <w:pPr>
        <w:pStyle w:val="BodyText"/>
        <w:ind w:firstLine="0"/>
        <w:rPr>
          <w:rFonts w:ascii="Times New Roman" w:hAnsi="Times New Roman"/>
          <w:b/>
          <w:sz w:val="20"/>
        </w:rPr>
      </w:pPr>
      <w:r>
        <w:rPr>
          <w:rFonts w:ascii="Times New Roman" w:hAnsi="Times New Roman"/>
          <w:b/>
          <w:sz w:val="20"/>
        </w:rPr>
        <w:t xml:space="preserve">Actions in </w:t>
      </w:r>
      <w:r w:rsidR="00711E79">
        <w:rPr>
          <w:rFonts w:ascii="Times New Roman" w:hAnsi="Times New Roman"/>
          <w:b/>
          <w:sz w:val="20"/>
        </w:rPr>
        <w:t>O</w:t>
      </w:r>
      <w:r>
        <w:rPr>
          <w:rFonts w:ascii="Times New Roman" w:hAnsi="Times New Roman"/>
          <w:b/>
          <w:sz w:val="20"/>
        </w:rPr>
        <w:t xml:space="preserve">ther </w:t>
      </w:r>
      <w:r w:rsidR="00711E79">
        <w:rPr>
          <w:rFonts w:ascii="Times New Roman" w:hAnsi="Times New Roman"/>
          <w:b/>
          <w:sz w:val="20"/>
        </w:rPr>
        <w:t>S</w:t>
      </w:r>
      <w:r>
        <w:rPr>
          <w:rFonts w:ascii="Times New Roman" w:hAnsi="Times New Roman"/>
          <w:b/>
          <w:sz w:val="20"/>
        </w:rPr>
        <w:t>tates:</w:t>
      </w:r>
    </w:p>
    <w:p w:rsidR="00541CFD" w:rsidRDefault="00541CFD" w:rsidP="002D2993">
      <w:pPr>
        <w:pStyle w:val="BodyText"/>
        <w:ind w:firstLine="0"/>
        <w:rPr>
          <w:rFonts w:ascii="Times New Roman" w:hAnsi="Times New Roman"/>
          <w:sz w:val="20"/>
        </w:rPr>
      </w:pPr>
      <w:r>
        <w:rPr>
          <w:rFonts w:ascii="Times New Roman" w:hAnsi="Times New Roman"/>
          <w:sz w:val="20"/>
        </w:rPr>
        <w:t>S</w:t>
      </w:r>
      <w:r w:rsidR="00DD3B4C">
        <w:rPr>
          <w:rFonts w:ascii="Times New Roman" w:hAnsi="Times New Roman"/>
          <w:sz w:val="20"/>
        </w:rPr>
        <w:t>everal States have taken steps to ban the procedure</w:t>
      </w:r>
      <w:r w:rsidR="00BB6260">
        <w:rPr>
          <w:rFonts w:ascii="Times New Roman" w:hAnsi="Times New Roman"/>
          <w:sz w:val="20"/>
        </w:rPr>
        <w:t xml:space="preserve">. At least fourteen states, including Maine, Texas, Florida, Massachusetts, New Jersey, Pennsylvania, </w:t>
      </w:r>
      <w:r w:rsidR="002B0C3F">
        <w:rPr>
          <w:rFonts w:ascii="Times New Roman" w:hAnsi="Times New Roman"/>
          <w:sz w:val="20"/>
        </w:rPr>
        <w:t xml:space="preserve">New Hampshire, </w:t>
      </w:r>
      <w:r w:rsidR="00BB6260">
        <w:rPr>
          <w:rFonts w:ascii="Times New Roman" w:hAnsi="Times New Roman"/>
          <w:sz w:val="20"/>
        </w:rPr>
        <w:t>and Washington, have instituted bans</w:t>
      </w:r>
      <w:r w:rsidR="00DD3B4C">
        <w:rPr>
          <w:rFonts w:ascii="Times New Roman" w:hAnsi="Times New Roman"/>
          <w:sz w:val="20"/>
        </w:rPr>
        <w:t>.</w:t>
      </w:r>
      <w:r>
        <w:rPr>
          <w:rFonts w:ascii="Times New Roman" w:hAnsi="Times New Roman"/>
          <w:sz w:val="20"/>
        </w:rPr>
        <w:t xml:space="preserve"> The States </w:t>
      </w:r>
      <w:r w:rsidR="00DD3B4C">
        <w:rPr>
          <w:rFonts w:ascii="Times New Roman" w:hAnsi="Times New Roman"/>
          <w:sz w:val="20"/>
        </w:rPr>
        <w:t xml:space="preserve">of Virginia </w:t>
      </w:r>
      <w:r>
        <w:rPr>
          <w:rFonts w:ascii="Times New Roman" w:hAnsi="Times New Roman"/>
          <w:sz w:val="20"/>
        </w:rPr>
        <w:t>and Ohio have as of yet declined to ban the procedure. I</w:t>
      </w:r>
      <w:r w:rsidR="00E36519">
        <w:rPr>
          <w:rFonts w:ascii="Times New Roman" w:hAnsi="Times New Roman"/>
          <w:sz w:val="20"/>
        </w:rPr>
        <w:t>n Nevada, an Assemblyman has introduced a bill to legalize the procedure in that State.</w:t>
      </w:r>
      <w:r w:rsidR="002B0C3F">
        <w:rPr>
          <w:rFonts w:ascii="Times New Roman" w:hAnsi="Times New Roman"/>
          <w:sz w:val="20"/>
        </w:rPr>
        <w:t xml:space="preserve"> </w:t>
      </w:r>
    </w:p>
    <w:p w:rsidR="00367627" w:rsidRDefault="002B0C3F" w:rsidP="002D2993">
      <w:pPr>
        <w:pStyle w:val="BodyText"/>
        <w:ind w:firstLine="0"/>
        <w:rPr>
          <w:rFonts w:ascii="Times New Roman" w:hAnsi="Times New Roman"/>
          <w:sz w:val="20"/>
        </w:rPr>
      </w:pPr>
      <w:r>
        <w:rPr>
          <w:rFonts w:ascii="Times New Roman" w:hAnsi="Times New Roman"/>
          <w:sz w:val="20"/>
        </w:rPr>
        <w:t xml:space="preserve">The States that have banned this procedure have done so primarily because they feel that it is impossible to have the procedure comply with the strict sanitary and hygienic regulations laid down for the handling of items used in pedicure procedures. </w:t>
      </w:r>
      <w:r w:rsidR="00367627">
        <w:rPr>
          <w:rFonts w:ascii="Times New Roman" w:hAnsi="Times New Roman"/>
          <w:sz w:val="20"/>
        </w:rPr>
        <w:t xml:space="preserve">The International Nail Technicians Association, an organization that represents nail technicians, opposes this procedure, stating that it fails to conform </w:t>
      </w:r>
      <w:r w:rsidR="00FD5867">
        <w:rPr>
          <w:rFonts w:ascii="Times New Roman" w:hAnsi="Times New Roman"/>
          <w:sz w:val="20"/>
        </w:rPr>
        <w:t>to</w:t>
      </w:r>
      <w:r w:rsidR="00367627">
        <w:rPr>
          <w:rFonts w:ascii="Times New Roman" w:hAnsi="Times New Roman"/>
          <w:sz w:val="20"/>
        </w:rPr>
        <w:t xml:space="preserve"> their sanitation guidelines. </w:t>
      </w:r>
    </w:p>
    <w:p w:rsidR="006B1CE5" w:rsidRPr="006B1CE5" w:rsidRDefault="006F148A" w:rsidP="002D2993">
      <w:pPr>
        <w:pStyle w:val="BodyText"/>
        <w:ind w:firstLine="0"/>
        <w:rPr>
          <w:rFonts w:ascii="Times New Roman" w:hAnsi="Times New Roman"/>
          <w:b/>
          <w:sz w:val="20"/>
        </w:rPr>
      </w:pPr>
      <w:r w:rsidRPr="006F148A">
        <w:rPr>
          <w:rFonts w:ascii="Times New Roman" w:hAnsi="Times New Roman"/>
          <w:b/>
          <w:sz w:val="20"/>
        </w:rPr>
        <w:t>Fish Pedicures</w:t>
      </w:r>
      <w:r w:rsidR="00BB2316">
        <w:rPr>
          <w:rFonts w:ascii="Times New Roman" w:hAnsi="Times New Roman"/>
          <w:b/>
          <w:sz w:val="20"/>
        </w:rPr>
        <w:t xml:space="preserve"> </w:t>
      </w:r>
      <w:r w:rsidR="006B1CE5">
        <w:rPr>
          <w:rFonts w:ascii="Times New Roman" w:hAnsi="Times New Roman"/>
          <w:b/>
          <w:sz w:val="20"/>
        </w:rPr>
        <w:t>in New York State:</w:t>
      </w:r>
    </w:p>
    <w:p w:rsidR="00484DD3" w:rsidRDefault="00BB4F87" w:rsidP="002D2993">
      <w:pPr>
        <w:pStyle w:val="BodyText"/>
        <w:ind w:firstLine="0"/>
        <w:rPr>
          <w:rFonts w:ascii="Times New Roman" w:hAnsi="Times New Roman"/>
          <w:sz w:val="20"/>
        </w:rPr>
      </w:pPr>
      <w:r>
        <w:rPr>
          <w:rFonts w:ascii="Times New Roman" w:hAnsi="Times New Roman"/>
          <w:sz w:val="20"/>
        </w:rPr>
        <w:t>At least one salon</w:t>
      </w:r>
      <w:r w:rsidR="0066584A">
        <w:rPr>
          <w:rFonts w:ascii="Times New Roman" w:hAnsi="Times New Roman"/>
          <w:sz w:val="20"/>
        </w:rPr>
        <w:t xml:space="preserve"> in </w:t>
      </w:r>
      <w:r w:rsidR="0097005D">
        <w:rPr>
          <w:rFonts w:ascii="Times New Roman" w:hAnsi="Times New Roman"/>
          <w:sz w:val="20"/>
        </w:rPr>
        <w:t>N</w:t>
      </w:r>
      <w:r w:rsidR="0066584A">
        <w:rPr>
          <w:rFonts w:ascii="Times New Roman" w:hAnsi="Times New Roman"/>
          <w:sz w:val="20"/>
        </w:rPr>
        <w:t>ew York City</w:t>
      </w:r>
      <w:r>
        <w:rPr>
          <w:rFonts w:ascii="Times New Roman" w:hAnsi="Times New Roman"/>
          <w:sz w:val="20"/>
        </w:rPr>
        <w:t xml:space="preserve">, Ritz Nail &amp; Spa in Astoria, Queens, offers this procedure, though this salon and others do not publicly advertise these services on the Internet. Hearsay evidence from calling various salons in Manhattan and Flushing’s Chinatowns mentioned locations in Midtown Manhattan or somewhere in Brooklyn that may offer the service. Again, while this is hearsay, it points to the possibility that unless </w:t>
      </w:r>
      <w:r w:rsidR="006D0F0E">
        <w:rPr>
          <w:rFonts w:ascii="Times New Roman" w:hAnsi="Times New Roman"/>
          <w:sz w:val="20"/>
        </w:rPr>
        <w:t xml:space="preserve">it </w:t>
      </w:r>
      <w:r>
        <w:rPr>
          <w:rFonts w:ascii="Times New Roman" w:hAnsi="Times New Roman"/>
          <w:sz w:val="20"/>
        </w:rPr>
        <w:t>is banned, this procedure will spread to other locations.</w:t>
      </w:r>
    </w:p>
    <w:p w:rsidR="00E36519" w:rsidRDefault="00E36519" w:rsidP="002D2993">
      <w:pPr>
        <w:pStyle w:val="BodyText"/>
        <w:ind w:firstLine="0"/>
        <w:rPr>
          <w:rFonts w:ascii="Times New Roman" w:hAnsi="Times New Roman"/>
          <w:sz w:val="20"/>
        </w:rPr>
      </w:pPr>
      <w:r>
        <w:rPr>
          <w:rFonts w:ascii="Times New Roman" w:hAnsi="Times New Roman"/>
          <w:sz w:val="20"/>
        </w:rPr>
        <w:t xml:space="preserve">Here in New York, §404 of the General Business law grants the Department of State the responsibility to draft the rules and regulations that govern the business of cosmetology in  New York State, including regulations about sanitation and hygiene. These are laid down in §160.17 </w:t>
      </w:r>
      <w:r w:rsidR="000E53FA">
        <w:rPr>
          <w:rFonts w:ascii="Times New Roman" w:hAnsi="Times New Roman"/>
          <w:sz w:val="20"/>
        </w:rPr>
        <w:t>through</w:t>
      </w:r>
      <w:r>
        <w:rPr>
          <w:rFonts w:ascii="Times New Roman" w:hAnsi="Times New Roman"/>
          <w:sz w:val="20"/>
        </w:rPr>
        <w:t xml:space="preserve"> §160.20 of the Compilation of Codes, Rules, and Regulations of the State of New York. </w:t>
      </w:r>
      <w:r w:rsidR="000E53FA">
        <w:rPr>
          <w:rFonts w:ascii="Times New Roman" w:hAnsi="Times New Roman"/>
          <w:sz w:val="20"/>
        </w:rPr>
        <w:t>These rules state that an</w:t>
      </w:r>
      <w:r w:rsidR="00EB260F">
        <w:rPr>
          <w:rFonts w:ascii="Times New Roman" w:hAnsi="Times New Roman"/>
          <w:sz w:val="20"/>
        </w:rPr>
        <w:t>y implement which “may abrade or</w:t>
      </w:r>
      <w:r w:rsidR="000E53FA">
        <w:rPr>
          <w:rFonts w:ascii="Times New Roman" w:hAnsi="Times New Roman"/>
          <w:sz w:val="20"/>
        </w:rPr>
        <w:t xml:space="preserve"> clip superficial layers of skin” must be washed, dried, and then disinfected by being completely immersed in “hospital grade disinfectant” for at least ten minutes. The rules also state that any pedicure bowls or footbaths must be cleaned, rinsed, and disinfected after each use. There are also strict procedures for the handling of any spilled blood</w:t>
      </w:r>
      <w:r w:rsidR="00484DD3">
        <w:rPr>
          <w:rFonts w:ascii="Times New Roman" w:hAnsi="Times New Roman"/>
          <w:sz w:val="20"/>
        </w:rPr>
        <w:t>.</w:t>
      </w:r>
    </w:p>
    <w:p w:rsidR="006B1CE5" w:rsidRPr="006B1CE5" w:rsidRDefault="00711E79" w:rsidP="002D2993">
      <w:pPr>
        <w:pStyle w:val="BodyText"/>
        <w:ind w:firstLine="0"/>
        <w:rPr>
          <w:rFonts w:ascii="Times New Roman" w:hAnsi="Times New Roman"/>
          <w:b/>
          <w:sz w:val="20"/>
        </w:rPr>
      </w:pPr>
      <w:r>
        <w:rPr>
          <w:rFonts w:ascii="Times New Roman" w:hAnsi="Times New Roman"/>
          <w:b/>
          <w:sz w:val="20"/>
        </w:rPr>
        <w:t>Health Implications</w:t>
      </w:r>
      <w:r w:rsidR="006B1CE5">
        <w:rPr>
          <w:rFonts w:ascii="Times New Roman" w:hAnsi="Times New Roman"/>
          <w:b/>
          <w:sz w:val="20"/>
        </w:rPr>
        <w:t>:</w:t>
      </w:r>
    </w:p>
    <w:p w:rsidR="006B1CE5" w:rsidRDefault="00D859FC" w:rsidP="002D2993">
      <w:pPr>
        <w:pStyle w:val="BodyText"/>
        <w:ind w:firstLine="0"/>
        <w:rPr>
          <w:rFonts w:ascii="Times New Roman" w:hAnsi="Times New Roman"/>
          <w:sz w:val="20"/>
        </w:rPr>
      </w:pPr>
      <w:r>
        <w:rPr>
          <w:rFonts w:ascii="Times New Roman" w:hAnsi="Times New Roman"/>
          <w:sz w:val="20"/>
        </w:rPr>
        <w:t xml:space="preserve">The </w:t>
      </w:r>
      <w:r w:rsidR="00EB260F">
        <w:rPr>
          <w:rFonts w:ascii="Times New Roman" w:hAnsi="Times New Roman"/>
          <w:sz w:val="20"/>
        </w:rPr>
        <w:t xml:space="preserve">possible health </w:t>
      </w:r>
      <w:r>
        <w:rPr>
          <w:rFonts w:ascii="Times New Roman" w:hAnsi="Times New Roman"/>
          <w:sz w:val="20"/>
        </w:rPr>
        <w:t xml:space="preserve">problems with this procedure are several. </w:t>
      </w:r>
      <w:r w:rsidR="004246F7">
        <w:rPr>
          <w:rFonts w:ascii="Times New Roman" w:hAnsi="Times New Roman"/>
          <w:sz w:val="20"/>
        </w:rPr>
        <w:t xml:space="preserve">In Singapore last year, at least two complaints were filed against spas providing fish pedicures, including a report in </w:t>
      </w:r>
      <w:r w:rsidR="004246F7">
        <w:rPr>
          <w:rFonts w:ascii="Times New Roman" w:hAnsi="Times New Roman"/>
          <w:i/>
          <w:sz w:val="20"/>
        </w:rPr>
        <w:t>The New Paper</w:t>
      </w:r>
      <w:r w:rsidR="004246F7">
        <w:rPr>
          <w:rFonts w:ascii="Times New Roman" w:hAnsi="Times New Roman"/>
          <w:sz w:val="20"/>
        </w:rPr>
        <w:t xml:space="preserve"> from two sisters </w:t>
      </w:r>
      <w:r w:rsidR="006D0F0E">
        <w:rPr>
          <w:rFonts w:ascii="Times New Roman" w:hAnsi="Times New Roman"/>
          <w:sz w:val="20"/>
        </w:rPr>
        <w:t xml:space="preserve">who </w:t>
      </w:r>
      <w:r w:rsidR="004246F7">
        <w:rPr>
          <w:rFonts w:ascii="Times New Roman" w:hAnsi="Times New Roman"/>
          <w:sz w:val="20"/>
        </w:rPr>
        <w:t xml:space="preserve">reported having caught </w:t>
      </w:r>
      <w:r w:rsidR="00FD5867">
        <w:rPr>
          <w:rFonts w:ascii="Times New Roman" w:hAnsi="Times New Roman"/>
          <w:sz w:val="20"/>
        </w:rPr>
        <w:t>fungal infections</w:t>
      </w:r>
      <w:r w:rsidR="004246F7">
        <w:rPr>
          <w:rFonts w:ascii="Times New Roman" w:hAnsi="Times New Roman"/>
          <w:sz w:val="20"/>
        </w:rPr>
        <w:t xml:space="preserve"> from the Spa. Another major issue of concern comes from possible bacterial infections. Regular pedicure procedures are not without possible risk: small cuts or lesions in a foot caused by a pedicure can become infected by aggressive bacteria, such as </w:t>
      </w:r>
      <w:r w:rsidR="00F81433">
        <w:rPr>
          <w:rFonts w:ascii="Times New Roman" w:hAnsi="Times New Roman"/>
          <w:sz w:val="20"/>
        </w:rPr>
        <w:t>Staphylococcus aureus (commonly known as Staph) or its even more dangerous relative, MSRA (Methicillin-</w:t>
      </w:r>
      <w:r w:rsidR="00FD5867">
        <w:rPr>
          <w:rFonts w:ascii="Times New Roman" w:hAnsi="Times New Roman"/>
          <w:sz w:val="20"/>
        </w:rPr>
        <w:t>resistant Staphylococcus</w:t>
      </w:r>
      <w:r w:rsidR="00F81433">
        <w:rPr>
          <w:rFonts w:ascii="Times New Roman" w:hAnsi="Times New Roman"/>
          <w:sz w:val="20"/>
        </w:rPr>
        <w:t xml:space="preserve"> aureus). These infections can be fatal. The possibility of infections being spread between different clients is why States have such strict rules on sanitation and sterilization of equipment used during pedicures. </w:t>
      </w:r>
      <w:r w:rsidR="006B1CE5">
        <w:rPr>
          <w:rFonts w:ascii="Times New Roman" w:hAnsi="Times New Roman"/>
          <w:sz w:val="20"/>
        </w:rPr>
        <w:t xml:space="preserve">It is impossible to entirely sanitize </w:t>
      </w:r>
      <w:r w:rsidR="00F81433">
        <w:rPr>
          <w:rFonts w:ascii="Times New Roman" w:hAnsi="Times New Roman"/>
          <w:sz w:val="20"/>
        </w:rPr>
        <w:t>a fish unless you kill them. One could also decide to use these fish only once per client, but given that the Garra Rufa</w:t>
      </w:r>
      <w:r w:rsidR="0010456E">
        <w:rPr>
          <w:rFonts w:ascii="Times New Roman" w:hAnsi="Times New Roman"/>
          <w:sz w:val="20"/>
        </w:rPr>
        <w:t xml:space="preserve"> can sell for between $5 and $7</w:t>
      </w:r>
      <w:r w:rsidR="006D0F0E">
        <w:rPr>
          <w:rFonts w:ascii="Times New Roman" w:hAnsi="Times New Roman"/>
          <w:sz w:val="20"/>
        </w:rPr>
        <w:t xml:space="preserve"> per fish</w:t>
      </w:r>
      <w:r w:rsidR="0010456E">
        <w:rPr>
          <w:rFonts w:ascii="Times New Roman" w:hAnsi="Times New Roman"/>
          <w:sz w:val="20"/>
        </w:rPr>
        <w:t xml:space="preserve">, and </w:t>
      </w:r>
      <w:r w:rsidR="00D04F77">
        <w:rPr>
          <w:rFonts w:ascii="Times New Roman" w:hAnsi="Times New Roman"/>
          <w:sz w:val="20"/>
        </w:rPr>
        <w:t>hundreds, if not thousands,</w:t>
      </w:r>
      <w:r w:rsidR="0010456E">
        <w:rPr>
          <w:rFonts w:ascii="Times New Roman" w:hAnsi="Times New Roman"/>
          <w:sz w:val="20"/>
        </w:rPr>
        <w:t xml:space="preserve"> are necessary to run a viable fish pedicure operation, this is clearly utterly uneconomical</w:t>
      </w:r>
      <w:r w:rsidR="006D0F0E">
        <w:rPr>
          <w:rFonts w:ascii="Times New Roman" w:hAnsi="Times New Roman"/>
          <w:sz w:val="20"/>
        </w:rPr>
        <w:t>, and therefore unlikely</w:t>
      </w:r>
      <w:r w:rsidR="0010456E">
        <w:rPr>
          <w:rFonts w:ascii="Times New Roman" w:hAnsi="Times New Roman"/>
          <w:sz w:val="20"/>
        </w:rPr>
        <w:t xml:space="preserve">. </w:t>
      </w:r>
    </w:p>
    <w:p w:rsidR="0010456E" w:rsidRDefault="0010456E" w:rsidP="002D2993">
      <w:pPr>
        <w:pStyle w:val="BodyText"/>
        <w:ind w:firstLine="0"/>
        <w:rPr>
          <w:rFonts w:ascii="Times New Roman" w:hAnsi="Times New Roman"/>
          <w:sz w:val="20"/>
        </w:rPr>
      </w:pPr>
      <w:r>
        <w:rPr>
          <w:rFonts w:ascii="Times New Roman" w:hAnsi="Times New Roman"/>
          <w:sz w:val="20"/>
        </w:rPr>
        <w:t xml:space="preserve">The issue of the possible spread of fungal or bacterial infections, especially through any injury caused by a pedicure is compounded by the use of the Chin Chin in many American spas. As </w:t>
      </w:r>
      <w:r w:rsidR="006D0F0E">
        <w:rPr>
          <w:rFonts w:ascii="Times New Roman" w:hAnsi="Times New Roman"/>
          <w:sz w:val="20"/>
        </w:rPr>
        <w:t xml:space="preserve">previously </w:t>
      </w:r>
      <w:r>
        <w:rPr>
          <w:rFonts w:ascii="Times New Roman" w:hAnsi="Times New Roman"/>
          <w:sz w:val="20"/>
        </w:rPr>
        <w:t xml:space="preserve">noted, the Chin Chin became popular for use in fish pedicures in China because they are much cheaper than the Garra Rufa. Unlike the Garra Rufa, Chin Chin can grow teeth, and can also grow significantly larger than the Garra Rufa. In fact, the Chin Chin </w:t>
      </w:r>
      <w:r w:rsidR="006D0F0E">
        <w:rPr>
          <w:rFonts w:ascii="Times New Roman" w:hAnsi="Times New Roman"/>
          <w:sz w:val="20"/>
        </w:rPr>
        <w:t>can</w:t>
      </w:r>
      <w:r>
        <w:rPr>
          <w:rFonts w:ascii="Times New Roman" w:hAnsi="Times New Roman"/>
          <w:sz w:val="20"/>
        </w:rPr>
        <w:t xml:space="preserve">grow large enough to bite hard enough to draw blood. As </w:t>
      </w:r>
      <w:r w:rsidR="006D0F0E">
        <w:rPr>
          <w:rFonts w:ascii="Times New Roman" w:hAnsi="Times New Roman"/>
          <w:sz w:val="20"/>
        </w:rPr>
        <w:t xml:space="preserve">previously </w:t>
      </w:r>
      <w:r>
        <w:rPr>
          <w:rFonts w:ascii="Times New Roman" w:hAnsi="Times New Roman"/>
          <w:sz w:val="20"/>
        </w:rPr>
        <w:t xml:space="preserve">noted, such an injury could be a pathway for dangerous bacteria to enter the bloodstream. </w:t>
      </w:r>
    </w:p>
    <w:p w:rsidR="00D04F77" w:rsidRDefault="0010456E" w:rsidP="002D2993">
      <w:pPr>
        <w:pStyle w:val="BodyText"/>
        <w:ind w:firstLine="0"/>
        <w:rPr>
          <w:rFonts w:ascii="Times New Roman" w:hAnsi="Times New Roman"/>
          <w:sz w:val="20"/>
        </w:rPr>
      </w:pPr>
      <w:r>
        <w:rPr>
          <w:rFonts w:ascii="Times New Roman" w:hAnsi="Times New Roman"/>
          <w:sz w:val="20"/>
        </w:rPr>
        <w:t xml:space="preserve">Even if an owner is using the Garra Rufa, an individual might come in with lesions or pre-existing injuries to their feet, and the exfoliating actions of the fish might open up these </w:t>
      </w:r>
      <w:r w:rsidR="001D477A">
        <w:rPr>
          <w:rFonts w:ascii="Times New Roman" w:hAnsi="Times New Roman"/>
          <w:sz w:val="20"/>
        </w:rPr>
        <w:t>wounds</w:t>
      </w:r>
      <w:r>
        <w:rPr>
          <w:rFonts w:ascii="Times New Roman" w:hAnsi="Times New Roman"/>
          <w:sz w:val="20"/>
        </w:rPr>
        <w:t>, causing bleeding. As noted above, there are very strict rules about the disposal of blood in any beauty enhancement store</w:t>
      </w:r>
      <w:r w:rsidR="00D04F77">
        <w:rPr>
          <w:rFonts w:ascii="Times New Roman" w:hAnsi="Times New Roman"/>
          <w:sz w:val="20"/>
        </w:rPr>
        <w:t xml:space="preserve">. What would happen to the water into which an individual bled? And would the fish </w:t>
      </w:r>
      <w:r w:rsidR="00FD5867">
        <w:rPr>
          <w:rFonts w:ascii="Times New Roman" w:hAnsi="Times New Roman"/>
          <w:sz w:val="20"/>
        </w:rPr>
        <w:t>that</w:t>
      </w:r>
      <w:r w:rsidR="00D04F77">
        <w:rPr>
          <w:rFonts w:ascii="Times New Roman" w:hAnsi="Times New Roman"/>
          <w:sz w:val="20"/>
        </w:rPr>
        <w:t xml:space="preserve"> were in that tank be treated any differently? These are questions that the current law does not answer.</w:t>
      </w:r>
    </w:p>
    <w:p w:rsidR="00D04F77" w:rsidRDefault="00D04F77" w:rsidP="002D2993">
      <w:pPr>
        <w:pStyle w:val="BodyText"/>
        <w:ind w:firstLine="0"/>
        <w:rPr>
          <w:rFonts w:ascii="Times New Roman" w:hAnsi="Times New Roman"/>
          <w:b/>
          <w:sz w:val="20"/>
        </w:rPr>
      </w:pPr>
      <w:r>
        <w:rPr>
          <w:rFonts w:ascii="Times New Roman" w:hAnsi="Times New Roman"/>
          <w:b/>
          <w:sz w:val="20"/>
        </w:rPr>
        <w:t>Humane Treatment</w:t>
      </w:r>
    </w:p>
    <w:p w:rsidR="00D04F77" w:rsidRDefault="00D04F77" w:rsidP="002D2993">
      <w:pPr>
        <w:pStyle w:val="BodyText"/>
        <w:ind w:firstLine="0"/>
        <w:rPr>
          <w:rFonts w:ascii="Times New Roman" w:hAnsi="Times New Roman"/>
          <w:sz w:val="20"/>
        </w:rPr>
      </w:pPr>
      <w:r>
        <w:rPr>
          <w:rFonts w:ascii="Times New Roman" w:hAnsi="Times New Roman"/>
          <w:sz w:val="20"/>
        </w:rPr>
        <w:t>For the Garra Rufa, the behavior of eating dead human skin is not natural. As was explained earlier, the reason the fish in the natural spas in Turkey where this behavior was discovered</w:t>
      </w:r>
      <w:r w:rsidR="001D477A">
        <w:rPr>
          <w:rFonts w:ascii="Times New Roman" w:hAnsi="Times New Roman"/>
          <w:sz w:val="20"/>
        </w:rPr>
        <w:t>,</w:t>
      </w:r>
      <w:r>
        <w:rPr>
          <w:rFonts w:ascii="Times New Roman" w:hAnsi="Times New Roman"/>
          <w:sz w:val="20"/>
        </w:rPr>
        <w:t xml:space="preserve"> do this is because they were starving, due to the poor quantity of nutrients in the water. Well-fed Garra Rufa do not actively feed on dead human skin. This means that for a person to run an active fish spa, they need to keep the fish at a certain level of starvation, which is very inhumane. The Garra Rufa are also </w:t>
      </w:r>
      <w:r w:rsidR="00FD5867">
        <w:rPr>
          <w:rFonts w:ascii="Times New Roman" w:hAnsi="Times New Roman"/>
          <w:sz w:val="20"/>
        </w:rPr>
        <w:t>accustomed</w:t>
      </w:r>
      <w:r>
        <w:rPr>
          <w:rFonts w:ascii="Times New Roman" w:hAnsi="Times New Roman"/>
          <w:sz w:val="20"/>
        </w:rPr>
        <w:t xml:space="preserve"> to a specific water temperature, generally warm. Any store keeping hundreds, if not thousands of these fish</w:t>
      </w:r>
      <w:r w:rsidR="00FD5867">
        <w:rPr>
          <w:rFonts w:ascii="Times New Roman" w:hAnsi="Times New Roman"/>
          <w:sz w:val="20"/>
        </w:rPr>
        <w:t xml:space="preserve">, would have to invest heavily in keeping these fish at an acceptable temperature, in keeping with their natural environment. </w:t>
      </w:r>
    </w:p>
    <w:p w:rsidR="00FD5867" w:rsidRDefault="00FD5867" w:rsidP="002D2993">
      <w:pPr>
        <w:pStyle w:val="BodyText"/>
        <w:ind w:firstLine="0"/>
        <w:rPr>
          <w:rFonts w:ascii="Times New Roman" w:hAnsi="Times New Roman"/>
          <w:sz w:val="20"/>
        </w:rPr>
      </w:pPr>
      <w:r>
        <w:rPr>
          <w:rFonts w:ascii="Times New Roman" w:hAnsi="Times New Roman"/>
          <w:sz w:val="20"/>
        </w:rPr>
        <w:t>Many of the same concerns exist for those stores keeping or using the Chin Chin. As noted before, the Chin Chin is significantly larger than the Garra Rufa, and do grow teeth. At some point, these fish can grow to be too large to be used in fish pedicures. What would happen to Chin Chin that have become too large, and potentially too dangerous to use in these procedures?</w:t>
      </w:r>
    </w:p>
    <w:p w:rsidR="007A2A1B" w:rsidRDefault="007A2A1B" w:rsidP="002D2993">
      <w:pPr>
        <w:pStyle w:val="BodyText"/>
        <w:ind w:firstLine="0"/>
        <w:rPr>
          <w:rFonts w:ascii="Times New Roman" w:hAnsi="Times New Roman"/>
          <w:sz w:val="20"/>
        </w:rPr>
      </w:pPr>
    </w:p>
    <w:p w:rsidR="007A2A1B" w:rsidRDefault="007A2A1B" w:rsidP="002D2993">
      <w:pPr>
        <w:pStyle w:val="BodyText"/>
        <w:ind w:firstLine="0"/>
        <w:rPr>
          <w:rFonts w:ascii="Times New Roman" w:hAnsi="Times New Roman"/>
          <w:sz w:val="20"/>
        </w:rPr>
      </w:pPr>
    </w:p>
    <w:p w:rsidR="00BB2316" w:rsidRPr="00BB2316" w:rsidRDefault="00711E79" w:rsidP="002D2993">
      <w:pPr>
        <w:pStyle w:val="BodyText"/>
        <w:ind w:firstLine="0"/>
        <w:rPr>
          <w:rFonts w:ascii="Times New Roman" w:hAnsi="Times New Roman"/>
          <w:b/>
          <w:sz w:val="20"/>
        </w:rPr>
      </w:pPr>
      <w:r>
        <w:rPr>
          <w:rFonts w:ascii="Times New Roman" w:hAnsi="Times New Roman"/>
          <w:b/>
          <w:sz w:val="20"/>
        </w:rPr>
        <w:t xml:space="preserve">Legislative </w:t>
      </w:r>
      <w:r w:rsidR="00BB2316">
        <w:rPr>
          <w:rFonts w:ascii="Times New Roman" w:hAnsi="Times New Roman"/>
          <w:b/>
          <w:sz w:val="20"/>
        </w:rPr>
        <w:t>Solution:</w:t>
      </w:r>
    </w:p>
    <w:p w:rsidR="00C73464" w:rsidRDefault="00C73464" w:rsidP="00C73464">
      <w:pPr>
        <w:pStyle w:val="BodyText"/>
        <w:ind w:firstLine="0"/>
        <w:rPr>
          <w:rFonts w:ascii="Times New Roman" w:hAnsi="Times New Roman"/>
          <w:sz w:val="20"/>
        </w:rPr>
      </w:pPr>
      <w:r>
        <w:rPr>
          <w:rFonts w:ascii="Times New Roman" w:hAnsi="Times New Roman"/>
          <w:sz w:val="20"/>
        </w:rPr>
        <w:t xml:space="preserve">Senator Klein’s new bill, Senate bill 6205, bans the use of live fish in any pedicure procedure. It also impose a fine of $250 maximum for the first offense and makes subsequent offenses a class B misdemeanor. Senate bill 6205 has an effective date of 180 days. </w:t>
      </w:r>
    </w:p>
    <w:p w:rsidR="002B0C3F" w:rsidRDefault="00BB2316" w:rsidP="002D2993">
      <w:pPr>
        <w:pStyle w:val="BodyText"/>
        <w:ind w:firstLine="0"/>
        <w:rPr>
          <w:rFonts w:ascii="Times New Roman" w:hAnsi="Times New Roman"/>
          <w:b/>
          <w:sz w:val="20"/>
        </w:rPr>
      </w:pPr>
      <w:r>
        <w:rPr>
          <w:rFonts w:ascii="Times New Roman" w:hAnsi="Times New Roman"/>
          <w:b/>
          <w:sz w:val="20"/>
        </w:rPr>
        <w:t xml:space="preserve">Links to </w:t>
      </w:r>
      <w:r w:rsidR="00711E79">
        <w:rPr>
          <w:rFonts w:ascii="Times New Roman" w:hAnsi="Times New Roman"/>
          <w:b/>
          <w:sz w:val="20"/>
        </w:rPr>
        <w:t>V</w:t>
      </w:r>
      <w:r>
        <w:rPr>
          <w:rFonts w:ascii="Times New Roman" w:hAnsi="Times New Roman"/>
          <w:b/>
          <w:sz w:val="20"/>
        </w:rPr>
        <w:t>ideo:</w:t>
      </w:r>
    </w:p>
    <w:p w:rsidR="00BB2316" w:rsidRDefault="00D1085B" w:rsidP="002D2993">
      <w:pPr>
        <w:pStyle w:val="BodyText"/>
        <w:ind w:firstLine="0"/>
        <w:rPr>
          <w:rFonts w:ascii="Times New Roman" w:hAnsi="Times New Roman"/>
          <w:i/>
          <w:sz w:val="20"/>
        </w:rPr>
      </w:pPr>
      <w:hyperlink r:id="rId9" w:history="1">
        <w:r w:rsidR="00D6256F" w:rsidRPr="000706F4">
          <w:rPr>
            <w:rStyle w:val="Hyperlink"/>
            <w:rFonts w:ascii="Times New Roman" w:hAnsi="Times New Roman"/>
            <w:i/>
            <w:sz w:val="20"/>
          </w:rPr>
          <w:t>http://www.youtube.com/watch?v=7JPCHJS92fc</w:t>
        </w:r>
      </w:hyperlink>
    </w:p>
    <w:p w:rsidR="00D6256F" w:rsidRDefault="00D1085B" w:rsidP="002D2993">
      <w:pPr>
        <w:pStyle w:val="BodyText"/>
        <w:ind w:firstLine="0"/>
        <w:rPr>
          <w:rFonts w:ascii="Times New Roman" w:hAnsi="Times New Roman"/>
          <w:i/>
          <w:sz w:val="20"/>
        </w:rPr>
      </w:pPr>
      <w:hyperlink r:id="rId10" w:history="1">
        <w:r w:rsidR="00D6256F" w:rsidRPr="000706F4">
          <w:rPr>
            <w:rStyle w:val="Hyperlink"/>
            <w:rFonts w:ascii="Times New Roman" w:hAnsi="Times New Roman"/>
            <w:i/>
            <w:sz w:val="20"/>
          </w:rPr>
          <w:t>http://www.youtube.com/watch?v=fWGQlU6b0Q8\</w:t>
        </w:r>
      </w:hyperlink>
    </w:p>
    <w:p w:rsidR="00D6256F" w:rsidRDefault="00D1085B" w:rsidP="002D2993">
      <w:pPr>
        <w:pStyle w:val="BodyText"/>
        <w:ind w:firstLine="0"/>
        <w:rPr>
          <w:rFonts w:ascii="Times New Roman" w:hAnsi="Times New Roman"/>
          <w:i/>
          <w:sz w:val="20"/>
        </w:rPr>
      </w:pPr>
      <w:hyperlink r:id="rId11" w:history="1">
        <w:r w:rsidR="00D6256F" w:rsidRPr="000706F4">
          <w:rPr>
            <w:rStyle w:val="Hyperlink"/>
            <w:rFonts w:ascii="Times New Roman" w:hAnsi="Times New Roman"/>
            <w:i/>
            <w:sz w:val="20"/>
          </w:rPr>
          <w:t>http://www.youtube.com/watch?v=SPNRXdLHCl8</w:t>
        </w:r>
      </w:hyperlink>
    </w:p>
    <w:sectPr w:rsidR="00D6256F" w:rsidSect="00817668">
      <w:footerReference w:type="even" r:id="rId12"/>
      <w:footerReference w:type="default" r:id="rId13"/>
      <w:footerReference w:type="first" r:id="rId14"/>
      <w:pgSz w:w="12240" w:h="15840" w:code="1"/>
      <w:pgMar w:top="1440" w:right="1800" w:bottom="1440" w:left="1800" w:header="960" w:footer="9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9D2" w:rsidRDefault="00F139D2">
      <w:r>
        <w:separator/>
      </w:r>
    </w:p>
  </w:endnote>
  <w:endnote w:type="continuationSeparator" w:id="0">
    <w:p w:rsidR="00F139D2" w:rsidRDefault="00F139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A" w:rsidRDefault="00D1085B">
    <w:pPr>
      <w:pStyle w:val="Footer"/>
      <w:framePr w:wrap="around" w:vAnchor="text" w:hAnchor="margin" w:xAlign="center" w:y="1"/>
      <w:rPr>
        <w:rStyle w:val="PageNumber"/>
      </w:rPr>
    </w:pPr>
    <w:r>
      <w:rPr>
        <w:rStyle w:val="PageNumber"/>
      </w:rPr>
      <w:fldChar w:fldCharType="begin"/>
    </w:r>
    <w:r w:rsidR="002330AA">
      <w:rPr>
        <w:rStyle w:val="PageNumber"/>
      </w:rPr>
      <w:instrText xml:space="preserve">PAGE  </w:instrText>
    </w:r>
    <w:r>
      <w:rPr>
        <w:rStyle w:val="PageNumber"/>
      </w:rPr>
      <w:fldChar w:fldCharType="separate"/>
    </w:r>
    <w:r w:rsidR="002330AA">
      <w:rPr>
        <w:rStyle w:val="PageNumber"/>
        <w:noProof/>
      </w:rPr>
      <w:t>5</w:t>
    </w:r>
    <w:r>
      <w:rPr>
        <w:rStyle w:val="PageNumber"/>
      </w:rPr>
      <w:fldChar w:fldCharType="end"/>
    </w:r>
  </w:p>
  <w:p w:rsidR="002330AA" w:rsidRDefault="002330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A" w:rsidRDefault="00D1085B">
    <w:pPr>
      <w:pStyle w:val="Footer"/>
      <w:pBdr>
        <w:top w:val="single" w:sz="6" w:space="2" w:color="auto"/>
      </w:pBdr>
      <w:ind w:left="4080" w:right="4080"/>
    </w:pPr>
    <w:r>
      <w:rPr>
        <w:rStyle w:val="PageNumber"/>
      </w:rPr>
      <w:fldChar w:fldCharType="begin"/>
    </w:r>
    <w:r w:rsidR="002330AA">
      <w:rPr>
        <w:rStyle w:val="PageNumber"/>
      </w:rPr>
      <w:instrText xml:space="preserve"> PAGE </w:instrText>
    </w:r>
    <w:r>
      <w:rPr>
        <w:rStyle w:val="PageNumber"/>
      </w:rPr>
      <w:fldChar w:fldCharType="separate"/>
    </w:r>
    <w:r w:rsidR="00D1709B">
      <w:rPr>
        <w:rStyle w:val="PageNumber"/>
        <w:noProof/>
      </w:rPr>
      <w:t>4</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A" w:rsidRDefault="002330AA">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9D2" w:rsidRDefault="00F139D2">
      <w:r>
        <w:separator/>
      </w:r>
    </w:p>
  </w:footnote>
  <w:footnote w:type="continuationSeparator" w:id="0">
    <w:p w:rsidR="00F139D2" w:rsidRDefault="00F13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3D35"/>
    <w:multiLevelType w:val="hybridMultilevel"/>
    <w:tmpl w:val="D7846F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DF4235"/>
    <w:multiLevelType w:val="hybridMultilevel"/>
    <w:tmpl w:val="7E22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91611"/>
    <w:multiLevelType w:val="hybridMultilevel"/>
    <w:tmpl w:val="8F5655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EA5B8A"/>
    <w:multiLevelType w:val="hybridMultilevel"/>
    <w:tmpl w:val="15D60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48442B"/>
    <w:multiLevelType w:val="hybridMultilevel"/>
    <w:tmpl w:val="B3BCBDF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98411D"/>
    <w:multiLevelType w:val="hybridMultilevel"/>
    <w:tmpl w:val="81A8A7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F54EF1"/>
    <w:multiLevelType w:val="hybridMultilevel"/>
    <w:tmpl w:val="5EA8BE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C596EF5"/>
    <w:multiLevelType w:val="hybridMultilevel"/>
    <w:tmpl w:val="E898B0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0438FB"/>
    <w:multiLevelType w:val="hybridMultilevel"/>
    <w:tmpl w:val="84D68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1532D"/>
    <w:multiLevelType w:val="hybridMultilevel"/>
    <w:tmpl w:val="D30295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AC631A"/>
    <w:multiLevelType w:val="hybridMultilevel"/>
    <w:tmpl w:val="24729F18"/>
    <w:lvl w:ilvl="0" w:tplc="BB18FC0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201B60"/>
    <w:multiLevelType w:val="hybridMultilevel"/>
    <w:tmpl w:val="E4E26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6D3682"/>
    <w:multiLevelType w:val="hybridMultilevel"/>
    <w:tmpl w:val="8E3CF9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9A4D4F"/>
    <w:multiLevelType w:val="hybridMultilevel"/>
    <w:tmpl w:val="41105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420034"/>
    <w:multiLevelType w:val="hybridMultilevel"/>
    <w:tmpl w:val="DFBCE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E60D4A"/>
    <w:multiLevelType w:val="hybridMultilevel"/>
    <w:tmpl w:val="262835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CD53815"/>
    <w:multiLevelType w:val="hybridMultilevel"/>
    <w:tmpl w:val="34DAEE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3"/>
  </w:num>
  <w:num w:numId="4">
    <w:abstractNumId w:val="9"/>
  </w:num>
  <w:num w:numId="5">
    <w:abstractNumId w:val="11"/>
  </w:num>
  <w:num w:numId="6">
    <w:abstractNumId w:val="0"/>
  </w:num>
  <w:num w:numId="7">
    <w:abstractNumId w:val="14"/>
  </w:num>
  <w:num w:numId="8">
    <w:abstractNumId w:val="6"/>
  </w:num>
  <w:num w:numId="9">
    <w:abstractNumId w:val="3"/>
  </w:num>
  <w:num w:numId="10">
    <w:abstractNumId w:val="16"/>
  </w:num>
  <w:num w:numId="11">
    <w:abstractNumId w:val="4"/>
  </w:num>
  <w:num w:numId="12">
    <w:abstractNumId w:val="15"/>
  </w:num>
  <w:num w:numId="13">
    <w:abstractNumId w:val="7"/>
  </w:num>
  <w:num w:numId="14">
    <w:abstractNumId w:val="2"/>
  </w:num>
  <w:num w:numId="15">
    <w:abstractNumId w:val="8"/>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F01"/>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savePreviewPicture/>
  <w:footnotePr>
    <w:footnote w:id="-1"/>
    <w:footnote w:id="0"/>
  </w:footnotePr>
  <w:endnotePr>
    <w:endnote w:id="-1"/>
    <w:endnote w:id="0"/>
  </w:endnotePr>
  <w:compat/>
  <w:rsids>
    <w:rsidRoot w:val="003E467A"/>
    <w:rsid w:val="00066F7A"/>
    <w:rsid w:val="00067487"/>
    <w:rsid w:val="000A1D50"/>
    <w:rsid w:val="000A3756"/>
    <w:rsid w:val="000E53FA"/>
    <w:rsid w:val="000E5A0F"/>
    <w:rsid w:val="00101B11"/>
    <w:rsid w:val="0010456E"/>
    <w:rsid w:val="001229CF"/>
    <w:rsid w:val="00171F33"/>
    <w:rsid w:val="00185FED"/>
    <w:rsid w:val="001918B4"/>
    <w:rsid w:val="0019208E"/>
    <w:rsid w:val="001A6855"/>
    <w:rsid w:val="001D423E"/>
    <w:rsid w:val="001D477A"/>
    <w:rsid w:val="00203A0B"/>
    <w:rsid w:val="002040D5"/>
    <w:rsid w:val="002330AA"/>
    <w:rsid w:val="00235983"/>
    <w:rsid w:val="00245971"/>
    <w:rsid w:val="0025102B"/>
    <w:rsid w:val="00265C5D"/>
    <w:rsid w:val="002914AF"/>
    <w:rsid w:val="002B0C3F"/>
    <w:rsid w:val="002C0956"/>
    <w:rsid w:val="002D2993"/>
    <w:rsid w:val="002F4172"/>
    <w:rsid w:val="00311490"/>
    <w:rsid w:val="00317267"/>
    <w:rsid w:val="0034208F"/>
    <w:rsid w:val="0034760A"/>
    <w:rsid w:val="003544B1"/>
    <w:rsid w:val="00367627"/>
    <w:rsid w:val="0037594C"/>
    <w:rsid w:val="00390230"/>
    <w:rsid w:val="003E105B"/>
    <w:rsid w:val="003E467A"/>
    <w:rsid w:val="00404011"/>
    <w:rsid w:val="0041578F"/>
    <w:rsid w:val="004246F7"/>
    <w:rsid w:val="00431917"/>
    <w:rsid w:val="00484DD3"/>
    <w:rsid w:val="00487099"/>
    <w:rsid w:val="00494DE1"/>
    <w:rsid w:val="004A0A06"/>
    <w:rsid w:val="004B7FAA"/>
    <w:rsid w:val="004D1CDE"/>
    <w:rsid w:val="00541CFD"/>
    <w:rsid w:val="00544330"/>
    <w:rsid w:val="005510F6"/>
    <w:rsid w:val="005706C8"/>
    <w:rsid w:val="00573C83"/>
    <w:rsid w:val="00590F64"/>
    <w:rsid w:val="005A12EC"/>
    <w:rsid w:val="005D1C09"/>
    <w:rsid w:val="005D3F95"/>
    <w:rsid w:val="005D424B"/>
    <w:rsid w:val="005F462B"/>
    <w:rsid w:val="00600620"/>
    <w:rsid w:val="00604605"/>
    <w:rsid w:val="006315E8"/>
    <w:rsid w:val="00635892"/>
    <w:rsid w:val="00654F85"/>
    <w:rsid w:val="0066076D"/>
    <w:rsid w:val="0066584A"/>
    <w:rsid w:val="00684BEA"/>
    <w:rsid w:val="006B1CE5"/>
    <w:rsid w:val="006B4180"/>
    <w:rsid w:val="006D0F0E"/>
    <w:rsid w:val="006F148A"/>
    <w:rsid w:val="006F5068"/>
    <w:rsid w:val="00711E79"/>
    <w:rsid w:val="00712864"/>
    <w:rsid w:val="00712FD0"/>
    <w:rsid w:val="00732CDB"/>
    <w:rsid w:val="0077788D"/>
    <w:rsid w:val="00783366"/>
    <w:rsid w:val="007955B3"/>
    <w:rsid w:val="007A04C3"/>
    <w:rsid w:val="007A2A1B"/>
    <w:rsid w:val="007C78F2"/>
    <w:rsid w:val="007F14C9"/>
    <w:rsid w:val="007F37DA"/>
    <w:rsid w:val="00802E91"/>
    <w:rsid w:val="0080417C"/>
    <w:rsid w:val="00817668"/>
    <w:rsid w:val="008240EB"/>
    <w:rsid w:val="008405A0"/>
    <w:rsid w:val="00854E96"/>
    <w:rsid w:val="00856CEF"/>
    <w:rsid w:val="00857907"/>
    <w:rsid w:val="00867E7B"/>
    <w:rsid w:val="00873B73"/>
    <w:rsid w:val="008A3282"/>
    <w:rsid w:val="008F0E23"/>
    <w:rsid w:val="00907507"/>
    <w:rsid w:val="00932B8A"/>
    <w:rsid w:val="009457D7"/>
    <w:rsid w:val="00961B83"/>
    <w:rsid w:val="0097005D"/>
    <w:rsid w:val="00971409"/>
    <w:rsid w:val="0097763C"/>
    <w:rsid w:val="00980E8F"/>
    <w:rsid w:val="009979D0"/>
    <w:rsid w:val="009A7993"/>
    <w:rsid w:val="009B0BF6"/>
    <w:rsid w:val="009B17A1"/>
    <w:rsid w:val="009B7393"/>
    <w:rsid w:val="009C2FFF"/>
    <w:rsid w:val="009E3A67"/>
    <w:rsid w:val="00A0543E"/>
    <w:rsid w:val="00A10D17"/>
    <w:rsid w:val="00A318C2"/>
    <w:rsid w:val="00A35309"/>
    <w:rsid w:val="00A72CDA"/>
    <w:rsid w:val="00A91EE9"/>
    <w:rsid w:val="00A97428"/>
    <w:rsid w:val="00AA34D9"/>
    <w:rsid w:val="00AA755A"/>
    <w:rsid w:val="00AC27A5"/>
    <w:rsid w:val="00AF4275"/>
    <w:rsid w:val="00B04AA1"/>
    <w:rsid w:val="00B2056D"/>
    <w:rsid w:val="00B2660C"/>
    <w:rsid w:val="00B306DD"/>
    <w:rsid w:val="00B337F4"/>
    <w:rsid w:val="00B439D4"/>
    <w:rsid w:val="00B47E54"/>
    <w:rsid w:val="00B744D4"/>
    <w:rsid w:val="00BB1F2C"/>
    <w:rsid w:val="00BB2316"/>
    <w:rsid w:val="00BB4F87"/>
    <w:rsid w:val="00BB6260"/>
    <w:rsid w:val="00C03D41"/>
    <w:rsid w:val="00C1051D"/>
    <w:rsid w:val="00C2097F"/>
    <w:rsid w:val="00C24CBF"/>
    <w:rsid w:val="00C32DCC"/>
    <w:rsid w:val="00C361EE"/>
    <w:rsid w:val="00C42C11"/>
    <w:rsid w:val="00C73464"/>
    <w:rsid w:val="00C85789"/>
    <w:rsid w:val="00C94E68"/>
    <w:rsid w:val="00CC4C6B"/>
    <w:rsid w:val="00CE036A"/>
    <w:rsid w:val="00CE2009"/>
    <w:rsid w:val="00CE598E"/>
    <w:rsid w:val="00D02675"/>
    <w:rsid w:val="00D04F77"/>
    <w:rsid w:val="00D05FDA"/>
    <w:rsid w:val="00D07670"/>
    <w:rsid w:val="00D1085B"/>
    <w:rsid w:val="00D1709B"/>
    <w:rsid w:val="00D2238C"/>
    <w:rsid w:val="00D36279"/>
    <w:rsid w:val="00D45E3E"/>
    <w:rsid w:val="00D56178"/>
    <w:rsid w:val="00D6256F"/>
    <w:rsid w:val="00D70746"/>
    <w:rsid w:val="00D72427"/>
    <w:rsid w:val="00D859FC"/>
    <w:rsid w:val="00DA1639"/>
    <w:rsid w:val="00DA4F23"/>
    <w:rsid w:val="00DA6B61"/>
    <w:rsid w:val="00DD3B4C"/>
    <w:rsid w:val="00DF2DBB"/>
    <w:rsid w:val="00E04F89"/>
    <w:rsid w:val="00E05316"/>
    <w:rsid w:val="00E05FF0"/>
    <w:rsid w:val="00E0768A"/>
    <w:rsid w:val="00E11F3A"/>
    <w:rsid w:val="00E11F62"/>
    <w:rsid w:val="00E24995"/>
    <w:rsid w:val="00E25E49"/>
    <w:rsid w:val="00E36519"/>
    <w:rsid w:val="00E44D39"/>
    <w:rsid w:val="00E53242"/>
    <w:rsid w:val="00E57C67"/>
    <w:rsid w:val="00E66535"/>
    <w:rsid w:val="00E93021"/>
    <w:rsid w:val="00E94330"/>
    <w:rsid w:val="00EA2C90"/>
    <w:rsid w:val="00EA64A4"/>
    <w:rsid w:val="00EB260F"/>
    <w:rsid w:val="00EE0FFF"/>
    <w:rsid w:val="00EE3744"/>
    <w:rsid w:val="00EE4D5B"/>
    <w:rsid w:val="00EF7E50"/>
    <w:rsid w:val="00F139D2"/>
    <w:rsid w:val="00F17B83"/>
    <w:rsid w:val="00F24490"/>
    <w:rsid w:val="00F24C74"/>
    <w:rsid w:val="00F44891"/>
    <w:rsid w:val="00F528ED"/>
    <w:rsid w:val="00F554D9"/>
    <w:rsid w:val="00F55666"/>
    <w:rsid w:val="00F64D99"/>
    <w:rsid w:val="00F71619"/>
    <w:rsid w:val="00F81433"/>
    <w:rsid w:val="00FA3584"/>
    <w:rsid w:val="00FC1970"/>
    <w:rsid w:val="00FC5685"/>
    <w:rsid w:val="00FC5E72"/>
    <w:rsid w:val="00FC7B23"/>
    <w:rsid w:val="00FD5867"/>
    <w:rsid w:val="00FD7ACE"/>
    <w:rsid w:val="00FE05C5"/>
    <w:rsid w:val="00FE4D65"/>
    <w:rsid w:val="00FF6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68"/>
    <w:rPr>
      <w:rFonts w:ascii="Garamond" w:hAnsi="Garamond"/>
      <w:sz w:val="22"/>
    </w:rPr>
  </w:style>
  <w:style w:type="paragraph" w:styleId="Heading1">
    <w:name w:val="heading 1"/>
    <w:basedOn w:val="Normal"/>
    <w:next w:val="BodyText"/>
    <w:qFormat/>
    <w:rsid w:val="00817668"/>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817668"/>
    <w:pPr>
      <w:keepNext/>
      <w:keepLines/>
      <w:spacing w:after="170" w:line="240" w:lineRule="atLeast"/>
      <w:outlineLvl w:val="1"/>
    </w:pPr>
    <w:rPr>
      <w:caps/>
      <w:kern w:val="20"/>
    </w:rPr>
  </w:style>
  <w:style w:type="paragraph" w:styleId="Heading3">
    <w:name w:val="heading 3"/>
    <w:basedOn w:val="Normal"/>
    <w:next w:val="BodyText"/>
    <w:qFormat/>
    <w:rsid w:val="00817668"/>
    <w:pPr>
      <w:keepNext/>
      <w:keepLines/>
      <w:spacing w:after="240" w:line="240" w:lineRule="atLeast"/>
      <w:outlineLvl w:val="2"/>
    </w:pPr>
    <w:rPr>
      <w:i/>
      <w:kern w:val="20"/>
    </w:rPr>
  </w:style>
  <w:style w:type="paragraph" w:styleId="Heading4">
    <w:name w:val="heading 4"/>
    <w:basedOn w:val="Normal"/>
    <w:next w:val="BodyText"/>
    <w:qFormat/>
    <w:rsid w:val="00817668"/>
    <w:pPr>
      <w:keepNext/>
      <w:keepLines/>
      <w:spacing w:line="240" w:lineRule="atLeast"/>
      <w:outlineLvl w:val="3"/>
    </w:pPr>
    <w:rPr>
      <w:caps/>
      <w:kern w:val="20"/>
      <w:sz w:val="18"/>
    </w:rPr>
  </w:style>
  <w:style w:type="paragraph" w:styleId="Heading5">
    <w:name w:val="heading 5"/>
    <w:basedOn w:val="Normal"/>
    <w:next w:val="BodyText"/>
    <w:qFormat/>
    <w:rsid w:val="00817668"/>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7668"/>
    <w:pPr>
      <w:spacing w:after="240" w:line="240" w:lineRule="atLeast"/>
      <w:ind w:firstLine="360"/>
      <w:jc w:val="both"/>
    </w:pPr>
  </w:style>
  <w:style w:type="paragraph" w:styleId="Closing">
    <w:name w:val="Closing"/>
    <w:basedOn w:val="Normal"/>
    <w:next w:val="Normal"/>
    <w:rsid w:val="00817668"/>
    <w:pPr>
      <w:spacing w:line="220" w:lineRule="atLeast"/>
    </w:pPr>
  </w:style>
  <w:style w:type="paragraph" w:customStyle="1" w:styleId="CompanyName">
    <w:name w:val="Company Name"/>
    <w:basedOn w:val="BodyText"/>
    <w:rsid w:val="00817668"/>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817668"/>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817668"/>
    <w:pPr>
      <w:keepLines/>
      <w:spacing w:before="220"/>
      <w:ind w:firstLine="0"/>
    </w:pPr>
  </w:style>
  <w:style w:type="paragraph" w:customStyle="1" w:styleId="HeaderBase">
    <w:name w:val="Header Base"/>
    <w:basedOn w:val="BodyText"/>
    <w:rsid w:val="00817668"/>
    <w:pPr>
      <w:keepLines/>
      <w:tabs>
        <w:tab w:val="center" w:pos="4320"/>
        <w:tab w:val="right" w:pos="8640"/>
      </w:tabs>
      <w:spacing w:after="0"/>
    </w:pPr>
  </w:style>
  <w:style w:type="paragraph" w:styleId="Footer">
    <w:name w:val="footer"/>
    <w:basedOn w:val="HeaderBase"/>
    <w:rsid w:val="00817668"/>
    <w:pPr>
      <w:spacing w:before="600"/>
      <w:ind w:right="-240" w:firstLine="0"/>
      <w:jc w:val="center"/>
    </w:pPr>
    <w:rPr>
      <w:kern w:val="18"/>
    </w:rPr>
  </w:style>
  <w:style w:type="paragraph" w:styleId="Header">
    <w:name w:val="header"/>
    <w:basedOn w:val="HeaderBase"/>
    <w:rsid w:val="00817668"/>
    <w:pPr>
      <w:spacing w:after="660"/>
      <w:ind w:firstLine="0"/>
      <w:jc w:val="center"/>
    </w:pPr>
    <w:rPr>
      <w:caps/>
      <w:kern w:val="18"/>
      <w:sz w:val="18"/>
    </w:rPr>
  </w:style>
  <w:style w:type="paragraph" w:customStyle="1" w:styleId="HeadingBase">
    <w:name w:val="Heading Base"/>
    <w:basedOn w:val="BodyText"/>
    <w:next w:val="BodyText"/>
    <w:rsid w:val="00817668"/>
    <w:pPr>
      <w:keepNext/>
      <w:keepLines/>
      <w:spacing w:after="0"/>
      <w:ind w:firstLine="0"/>
      <w:jc w:val="left"/>
    </w:pPr>
    <w:rPr>
      <w:kern w:val="20"/>
    </w:rPr>
  </w:style>
  <w:style w:type="paragraph" w:styleId="MessageHeader">
    <w:name w:val="Message Header"/>
    <w:basedOn w:val="BodyText"/>
    <w:rsid w:val="00817668"/>
    <w:pPr>
      <w:keepLines/>
      <w:spacing w:after="120"/>
      <w:ind w:left="1080" w:hanging="1080"/>
      <w:jc w:val="left"/>
    </w:pPr>
    <w:rPr>
      <w:caps/>
      <w:sz w:val="18"/>
    </w:rPr>
  </w:style>
  <w:style w:type="paragraph" w:customStyle="1" w:styleId="MessageHeaderFirst">
    <w:name w:val="Message Header First"/>
    <w:basedOn w:val="MessageHeader"/>
    <w:next w:val="MessageHeader"/>
    <w:rsid w:val="00817668"/>
    <w:pPr>
      <w:spacing w:before="360"/>
    </w:pPr>
  </w:style>
  <w:style w:type="character" w:customStyle="1" w:styleId="MessageHeaderLabel">
    <w:name w:val="Message Header Label"/>
    <w:rsid w:val="00817668"/>
    <w:rPr>
      <w:b/>
      <w:sz w:val="18"/>
    </w:rPr>
  </w:style>
  <w:style w:type="paragraph" w:customStyle="1" w:styleId="MessageHeaderLast">
    <w:name w:val="Message Header Last"/>
    <w:basedOn w:val="MessageHeader"/>
    <w:next w:val="BodyText"/>
    <w:rsid w:val="00817668"/>
    <w:pPr>
      <w:pBdr>
        <w:bottom w:val="single" w:sz="6" w:space="18" w:color="808080"/>
      </w:pBdr>
      <w:spacing w:after="360"/>
    </w:pPr>
  </w:style>
  <w:style w:type="paragraph" w:styleId="NormalIndent">
    <w:name w:val="Normal Indent"/>
    <w:basedOn w:val="Normal"/>
    <w:rsid w:val="00817668"/>
    <w:pPr>
      <w:ind w:left="720"/>
    </w:pPr>
  </w:style>
  <w:style w:type="character" w:styleId="PageNumber">
    <w:name w:val="page number"/>
    <w:rsid w:val="00817668"/>
  </w:style>
  <w:style w:type="paragraph" w:customStyle="1" w:styleId="ReturnAddress">
    <w:name w:val="Return Address"/>
    <w:rsid w:val="00817668"/>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rsid w:val="00817668"/>
    <w:pPr>
      <w:keepNext/>
      <w:keepLines/>
      <w:spacing w:before="660" w:after="0"/>
    </w:pPr>
  </w:style>
  <w:style w:type="paragraph" w:customStyle="1" w:styleId="SignatureJobTitle">
    <w:name w:val="Signature Job Title"/>
    <w:basedOn w:val="Signature"/>
    <w:next w:val="Normal"/>
    <w:rsid w:val="00817668"/>
    <w:pPr>
      <w:spacing w:before="0"/>
      <w:ind w:firstLine="0"/>
    </w:pPr>
  </w:style>
  <w:style w:type="paragraph" w:customStyle="1" w:styleId="SignatureName">
    <w:name w:val="Signature Name"/>
    <w:basedOn w:val="Signature"/>
    <w:next w:val="SignatureJobTitle"/>
    <w:rsid w:val="00817668"/>
    <w:pPr>
      <w:ind w:firstLine="0"/>
    </w:pPr>
  </w:style>
  <w:style w:type="character" w:customStyle="1" w:styleId="Slogan">
    <w:name w:val="Slogan"/>
    <w:basedOn w:val="DefaultParagraphFont"/>
    <w:rsid w:val="00817668"/>
    <w:rPr>
      <w:i/>
      <w:spacing w:val="70"/>
      <w:sz w:val="21"/>
    </w:rPr>
  </w:style>
  <w:style w:type="paragraph" w:styleId="BalloonText">
    <w:name w:val="Balloon Text"/>
    <w:basedOn w:val="Normal"/>
    <w:semiHidden/>
    <w:rsid w:val="00431917"/>
    <w:rPr>
      <w:rFonts w:ascii="Tahoma" w:hAnsi="Tahoma" w:cs="Tahoma"/>
      <w:sz w:val="16"/>
      <w:szCs w:val="16"/>
    </w:rPr>
  </w:style>
  <w:style w:type="character" w:customStyle="1" w:styleId="mw-headline">
    <w:name w:val="mw-headline"/>
    <w:basedOn w:val="DefaultParagraphFont"/>
    <w:rsid w:val="00CE2009"/>
  </w:style>
  <w:style w:type="character" w:styleId="Hyperlink">
    <w:name w:val="Hyperlink"/>
    <w:basedOn w:val="DefaultParagraphFont"/>
    <w:uiPriority w:val="99"/>
    <w:unhideWhenUsed/>
    <w:rsid w:val="00D6256F"/>
    <w:rPr>
      <w:color w:val="0000FF" w:themeColor="hyperlink"/>
      <w:u w:val="single"/>
    </w:rPr>
  </w:style>
  <w:style w:type="character" w:styleId="CommentReference">
    <w:name w:val="annotation reference"/>
    <w:basedOn w:val="DefaultParagraphFont"/>
    <w:uiPriority w:val="99"/>
    <w:semiHidden/>
    <w:unhideWhenUsed/>
    <w:rsid w:val="006D0F0E"/>
    <w:rPr>
      <w:sz w:val="16"/>
      <w:szCs w:val="16"/>
    </w:rPr>
  </w:style>
  <w:style w:type="paragraph" w:styleId="CommentText">
    <w:name w:val="annotation text"/>
    <w:basedOn w:val="Normal"/>
    <w:link w:val="CommentTextChar"/>
    <w:uiPriority w:val="99"/>
    <w:semiHidden/>
    <w:unhideWhenUsed/>
    <w:rsid w:val="006D0F0E"/>
    <w:rPr>
      <w:sz w:val="20"/>
    </w:rPr>
  </w:style>
  <w:style w:type="character" w:customStyle="1" w:styleId="CommentTextChar">
    <w:name w:val="Comment Text Char"/>
    <w:basedOn w:val="DefaultParagraphFont"/>
    <w:link w:val="CommentText"/>
    <w:uiPriority w:val="99"/>
    <w:semiHidden/>
    <w:rsid w:val="006D0F0E"/>
    <w:rPr>
      <w:rFonts w:ascii="Garamond" w:hAnsi="Garamond"/>
    </w:rPr>
  </w:style>
  <w:style w:type="paragraph" w:styleId="CommentSubject">
    <w:name w:val="annotation subject"/>
    <w:basedOn w:val="CommentText"/>
    <w:next w:val="CommentText"/>
    <w:link w:val="CommentSubjectChar"/>
    <w:uiPriority w:val="99"/>
    <w:semiHidden/>
    <w:unhideWhenUsed/>
    <w:rsid w:val="006D0F0E"/>
    <w:rPr>
      <w:b/>
      <w:bCs/>
    </w:rPr>
  </w:style>
  <w:style w:type="character" w:customStyle="1" w:styleId="CommentSubjectChar">
    <w:name w:val="Comment Subject Char"/>
    <w:basedOn w:val="CommentTextChar"/>
    <w:link w:val="CommentSubject"/>
    <w:uiPriority w:val="99"/>
    <w:semiHidden/>
    <w:rsid w:val="006D0F0E"/>
    <w:rPr>
      <w:b/>
      <w:bCs/>
    </w:rPr>
  </w:style>
  <w:style w:type="character" w:customStyle="1" w:styleId="BodyTextChar">
    <w:name w:val="Body Text Char"/>
    <w:basedOn w:val="DefaultParagraphFont"/>
    <w:link w:val="BodyText"/>
    <w:rsid w:val="00C73464"/>
    <w:rPr>
      <w:rFonts w:ascii="Garamond" w:hAnsi="Garamond"/>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SPNRXdLHCl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tube.com/watch?v=fWGQlU6b0Q8\" TargetMode="External"/><Relationship Id="rId4" Type="http://schemas.openxmlformats.org/officeDocument/2006/relationships/settings" Target="settings.xml"/><Relationship Id="rId9" Type="http://schemas.openxmlformats.org/officeDocument/2006/relationships/hyperlink" Target="http://www.youtube.com/watch?v=7JPCHJS92fc"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3DA2-B00C-40AD-9DB4-1335C255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Memo.dot</Template>
  <TotalTime>0</TotalTime>
  <Pages>4</Pages>
  <Words>1275</Words>
  <Characters>7271</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Elegant Memo</vt:lpstr>
      <vt:lpstr>/</vt:lpstr>
      <vt:lpstr/>
      <vt:lpstr/>
      <vt:lpstr/>
      <vt:lpstr>State Senator Jeffrey D. Klein</vt:lpstr>
      <vt:lpstr>October 2009</vt:lpstr>
    </vt:vector>
  </TitlesOfParts>
  <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Memo</dc:title>
  <dc:subject/>
  <dc:creator> </dc:creator>
  <cp:keywords/>
  <cp:lastModifiedBy>New York State Senate</cp:lastModifiedBy>
  <cp:revision>2</cp:revision>
  <cp:lastPrinted>2009-03-05T13:08:00Z</cp:lastPrinted>
  <dcterms:created xsi:type="dcterms:W3CDTF">2009-10-16T15:31:00Z</dcterms:created>
  <dcterms:modified xsi:type="dcterms:W3CDTF">2009-10-16T15:31:00Z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