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30"/>
          <w:szCs w:val="30"/>
          <w:rtl w:val="0"/>
        </w:rPr>
        <w:t xml:space="preserve">Name:Asim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thankful for my qualities. I have many qualities indeed. One of them is being kind. I will share with others and help out a friend. I don’t get mad at small things. 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second thing is I am hard working. I do my work with no complaints. I make sure someone checks my work and I make sure I do all of it. If there’s a problem I fix it. 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Last but not least, I am helpful. When someone falls, I give them a hand. I help my peers spell words if they can’t and guide them when they need a hand.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