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Being Courageous, is a strong quality to have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Don’t worry about what other people think of you.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   Don't Worry about Tiktok and many other social media platforms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Only worry about what is important, Family and School.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Dont stress if you don’t have many friends. You have yourself.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      If you get bullied, don't say I hate my life. Shout "I love my life. I won't give up"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 Be courageous and try many things.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 I am sure that you will be happy to learn something new 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I am thankful for being courageous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Take my advice and be a leader, not a follower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By Sarah Ruqi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(Free Verse)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